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21:17 МСК · База обновлена: 27.08.2026, 21:15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ВОЗБУДИТЕЛИ ЭНДЕМИЧЕСКОГО СЫПНОГО ТИФА СОХРАНЯЮТСЯ В МЕЖЭПИДЕМИЧЕСКИЙ ПЕРИОД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грызунах и их блохах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клещах, паразитирующих на птицах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людей, ранее переболевших эндемическим сыпным тифом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лиц, имеющих контакт с грызунами (работники пищевых предприятий, кладовщики, продавцы и др.)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 грызунах и их блохах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ВОЗБУДИТЕЛЯМИ АСТРАХАНСКОЙ ПЯТНИСТОЙ ЛИХОРАДКИ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Rickettsia conorii caspia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Rickettsia sibirica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Rickettsia rickettsii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Rickettsia australis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Rickettsia conorii caspia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КРИТЕРИЯМ ВЫЗДОРОВЛЕНИЯ ПРИ РЕСПИРАТОРНОЙ MYCOPLASMA PNEUMONIAE-ИНФЕКЦИИ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полное отсутствие клинических симптомов 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выздоровление, санацию от возбудителя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титров антител класса IgG и IgM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выделение микоплазм только в низком титре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рентгенологическое выздоровление, санацию от возбудителя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ЛЕЧЕБНО-ПРОФИЛАКТИЧЕСКИЕ МЕРОПРИЯТИЯ В ПОТЕНЦИАЛЬНОМ ОЧАГЕ МАЛЯРИИ В СЕЗОН ПЕРЕДАЧИ ЗАКЛЮЧАЮТСЯ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лечении лихорадящих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вакцинации взрослого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диспансеризации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медикаментозной профилактике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лечении лихорадящих лиц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 ПОЛОВОЗРЕЛОГО СОСТОЯНИЯ РАЗВИТИЕ АСКАРИДЫ В ОРГАНИЗМЕ ЧЕЛОВЕКА ПРОДОЛЖАЕТСЯ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2,5-3 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2,5-3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4 - 2,5-3 месяца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ИММУНИТЕТ ПОСЛЕ ЗАБОЛЕВАНИЯ БРУЦЕЛЛЕЗОМ В ЕСТЕСТВЕННЫХ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кратковременный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пожизненный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кратковременный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СОТРУДНИКИ, ВЫПОЛНЯЮЩИЕ ИССЛЕДОВАНИЯ НА ЭНТЕРОВИРУСЫ, ДОЛЖНЫ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проходить еженедельный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проходить ежедневную термометрию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быть иммунизированы против полиомиелита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ежеквартально проходить контрольные исследования на наличие соответствующих антигенов (антител)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быть иммунизированы против полиомиелита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ОРНИТОЗ ОТНОСИТСЯ К ИНФЕКЦИЯМ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зоонозов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зооантропонозов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сапронозов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антропонозов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зоонозов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БОЛЕЗНЬ БРИЛЛЯ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острой формой сыпного тифа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атипично протекающей формой сыпного тифа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хронической формой сыпного тифа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рецидивом сыпного тифа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рецидивом сыпного тифа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НЕОБХОДИМОСТЬ ЕЖЕГОДНОЙ ИММУНИЗАЦИИ НАСЕЛЕНИЯ ПРОТИВ ГРИППА ОПРЕДЕЛЯЕТСЯ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изменчивостью циркулирующих штаммов вируса гриппа и продолжительностью формирующегося иммунитета в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недостаточным охватом населения профилактическими прививками и ежегодными эпидемиями 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несвоевременной иммунизацией и высокой заболеваемостью гриппом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недостаточной привитостью населения и низкой иммуногенностью вакцин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изменчивостью циркулирующих штаммов вируса гриппа и продолжительностью формирующегося иммунитета в 6 месяцев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